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1" w:rsidRPr="001B097E" w:rsidRDefault="00EE41C1" w:rsidP="00EE41C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097E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 w:rsidRPr="001B097E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1B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1C1" w:rsidRPr="001B097E" w:rsidRDefault="00EE41C1" w:rsidP="00FF7C5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097E">
        <w:rPr>
          <w:rFonts w:ascii="Times New Roman" w:hAnsi="Times New Roman" w:cs="Times New Roman"/>
          <w:sz w:val="28"/>
          <w:szCs w:val="28"/>
        </w:rPr>
        <w:t>(надзорной)</w:t>
      </w:r>
      <w:r w:rsidR="00FF7C51" w:rsidRPr="001B097E">
        <w:rPr>
          <w:rFonts w:ascii="Times New Roman" w:hAnsi="Times New Roman" w:cs="Times New Roman"/>
          <w:sz w:val="28"/>
          <w:szCs w:val="28"/>
        </w:rPr>
        <w:t xml:space="preserve"> </w:t>
      </w:r>
      <w:r w:rsidRPr="001B097E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EE41C1" w:rsidRPr="001B097E" w:rsidRDefault="00EE41C1" w:rsidP="00EE41C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436" w:rsidRPr="001B097E" w:rsidRDefault="00FF7C51" w:rsidP="004A5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отделом государственной экспертизы условий труда  комитета </w:t>
      </w:r>
      <w:r w:rsidR="006B60A2" w:rsidRPr="001B097E">
        <w:rPr>
          <w:rFonts w:ascii="Times New Roman" w:eastAsia="Calibri" w:hAnsi="Times New Roman" w:cs="Times New Roman"/>
          <w:sz w:val="28"/>
          <w:szCs w:val="28"/>
        </w:rPr>
        <w:t xml:space="preserve">(далее – отдел) </w:t>
      </w:r>
      <w:r w:rsidR="00D47436" w:rsidRPr="001B097E">
        <w:rPr>
          <w:rFonts w:ascii="Times New Roman" w:eastAsia="Calibri" w:hAnsi="Times New Roman" w:cs="Times New Roman"/>
          <w:sz w:val="28"/>
          <w:szCs w:val="28"/>
        </w:rPr>
        <w:t>осуществляется контроль в</w:t>
      </w:r>
      <w:r w:rsidRPr="001B097E">
        <w:rPr>
          <w:rFonts w:ascii="Times New Roman" w:eastAsia="Calibri" w:hAnsi="Times New Roman" w:cs="Times New Roman"/>
          <w:sz w:val="28"/>
          <w:szCs w:val="28"/>
        </w:rPr>
        <w:t xml:space="preserve"> сфере соблюдения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</w:t>
      </w:r>
      <w:r w:rsidR="00D47436" w:rsidRPr="001B0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0D39" w:rsidRPr="001B097E" w:rsidRDefault="00FF7C51" w:rsidP="004A5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EE41C1" w:rsidRPr="001B097E">
        <w:rPr>
          <w:rFonts w:ascii="Times New Roman" w:eastAsia="Calibri" w:hAnsi="Times New Roman" w:cs="Times New Roman"/>
          <w:sz w:val="28"/>
          <w:szCs w:val="28"/>
        </w:rPr>
        <w:t>онтрольная (надзорная) деятельность  осуществля</w:t>
      </w:r>
      <w:r w:rsidR="00D47436" w:rsidRPr="001B097E">
        <w:rPr>
          <w:rFonts w:ascii="Times New Roman" w:eastAsia="Calibri" w:hAnsi="Times New Roman" w:cs="Times New Roman"/>
          <w:sz w:val="28"/>
          <w:szCs w:val="28"/>
        </w:rPr>
        <w:t>ется</w:t>
      </w:r>
      <w:r w:rsidR="00EE41C1" w:rsidRPr="001B097E">
        <w:rPr>
          <w:rFonts w:ascii="Times New Roman" w:eastAsia="Calibri" w:hAnsi="Times New Roman" w:cs="Times New Roman"/>
          <w:sz w:val="28"/>
          <w:szCs w:val="28"/>
        </w:rPr>
        <w:t xml:space="preserve"> согласно нормам Указа Президента Республики Беларусь от 16.10.2009 № 510 ”О  совершенствовании контрольной (надзорной) деятельности в Республике Беларусь“ (далее – Указ)</w:t>
      </w:r>
      <w:r w:rsidR="00D80D39" w:rsidRPr="001B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436" w:rsidRPr="001B097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80D39" w:rsidRPr="001B097E">
        <w:rPr>
          <w:rFonts w:ascii="Times New Roman" w:eastAsia="Calibri" w:hAnsi="Times New Roman" w:cs="Times New Roman"/>
          <w:sz w:val="28"/>
          <w:szCs w:val="28"/>
        </w:rPr>
        <w:t>ориентирована на реализацию мер профилактического и предупредительного характера в отношении подлежащих контролю субъектов, направлена на  минимизацию вмешательства в текущую деятельность субъектов хозяйствования.</w:t>
      </w:r>
    </w:p>
    <w:p w:rsidR="00D47436" w:rsidRPr="001B097E" w:rsidRDefault="00EE41C1" w:rsidP="004A5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5 пункта 3 Указа </w:t>
      </w:r>
      <w:r w:rsidR="00D47436" w:rsidRPr="001B097E">
        <w:rPr>
          <w:rFonts w:ascii="Times New Roman" w:eastAsia="Calibri" w:hAnsi="Times New Roman" w:cs="Times New Roman"/>
          <w:sz w:val="28"/>
          <w:szCs w:val="28"/>
        </w:rPr>
        <w:t>контрольная (надзорная) деятельность осуществляется с использованием мер профилактического и предупредительного характера, реализуемых контролирующими (надзорными) органами во взаимодействии с субъектами, подлежащими контролю (надзору), в том числе путем:</w:t>
      </w:r>
    </w:p>
    <w:p w:rsidR="00D47436" w:rsidRPr="001B097E" w:rsidRDefault="00D47436" w:rsidP="004A5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>проведения мониторинга, направления рекомендаций по устранению и недопущению недостатков, выявленных в результате мониторинга;</w:t>
      </w:r>
    </w:p>
    <w:p w:rsidR="00D47436" w:rsidRPr="001B097E" w:rsidRDefault="00D47436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>проведения разъяснительной работы о порядке соблюдения требований законодательства, применения его положений на практике;</w:t>
      </w:r>
    </w:p>
    <w:p w:rsidR="00D47436" w:rsidRPr="001B097E" w:rsidRDefault="00D47436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>информирования субъектов (включая использование сре</w:t>
      </w:r>
      <w:proofErr w:type="gramStart"/>
      <w:r w:rsidRPr="001B097E">
        <w:rPr>
          <w:rFonts w:ascii="Times New Roman" w:eastAsia="Calibri" w:hAnsi="Times New Roman" w:cs="Times New Roman"/>
          <w:sz w:val="28"/>
          <w:szCs w:val="28"/>
        </w:rPr>
        <w:t>дств гл</w:t>
      </w:r>
      <w:proofErr w:type="gramEnd"/>
      <w:r w:rsidRPr="001B097E">
        <w:rPr>
          <w:rFonts w:ascii="Times New Roman" w:eastAsia="Calibri" w:hAnsi="Times New Roman" w:cs="Times New Roman"/>
          <w:sz w:val="28"/>
          <w:szCs w:val="28"/>
        </w:rPr>
        <w:t>обальной компьютерной сети Интернет, средств массовой информации) о типичных нарушениях, выявляемых в ходе проверок контролирующими (надзорными) органами;</w:t>
      </w:r>
    </w:p>
    <w:p w:rsidR="00D47436" w:rsidRPr="001B097E" w:rsidRDefault="00D47436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 xml:space="preserve">проведения семинаров, круглых столов и другого. </w:t>
      </w:r>
    </w:p>
    <w:p w:rsidR="00B679EE" w:rsidRPr="001B097E" w:rsidRDefault="00D47436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 xml:space="preserve">В сфере соблюдения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</w:t>
      </w:r>
      <w:r w:rsidR="004A5790" w:rsidRPr="001B097E">
        <w:rPr>
          <w:rFonts w:ascii="Times New Roman" w:eastAsia="Calibri" w:hAnsi="Times New Roman" w:cs="Times New Roman"/>
          <w:sz w:val="28"/>
          <w:szCs w:val="28"/>
        </w:rPr>
        <w:t xml:space="preserve">в течение 6 месяцев 2022 года </w:t>
      </w:r>
      <w:r w:rsidRPr="001B097E">
        <w:rPr>
          <w:rFonts w:ascii="Times New Roman" w:eastAsia="Calibri" w:hAnsi="Times New Roman" w:cs="Times New Roman"/>
          <w:sz w:val="28"/>
          <w:szCs w:val="28"/>
        </w:rPr>
        <w:t>специалистами отдела проведено 9 выступлений на семинарах, курсах повышения квалификации для 209 участников</w:t>
      </w:r>
      <w:r w:rsidR="00B679EE" w:rsidRPr="001B0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436" w:rsidRPr="001B097E" w:rsidRDefault="00D47436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сети Интернет, посредством автоматизированной информационной системы ”Мониторинг условий труда на производстве“ проводится работа по актуализации и формированию республиканского банка данных результатов аттестации рабочих мест по условиям труда (далее – аттестация), в ходе которой  проводится анализ документов по аттестации, представленных нанимателями в электронном виде. При выявлении несоответствий требованиям законодательства, наниматель информируется о допущенных нарушениях, документы ”возвращаются“ на доработку с рекомендациями по устранению имеющихся недостатков.  </w:t>
      </w:r>
      <w:r w:rsidR="004A5790" w:rsidRPr="001B097E">
        <w:rPr>
          <w:rFonts w:ascii="Times New Roman" w:eastAsia="Calibri" w:hAnsi="Times New Roman" w:cs="Times New Roman"/>
          <w:sz w:val="28"/>
          <w:szCs w:val="28"/>
        </w:rPr>
        <w:t>В первом полугодии текущего</w:t>
      </w:r>
      <w:r w:rsidRPr="001B097E">
        <w:rPr>
          <w:rFonts w:ascii="Times New Roman" w:eastAsia="Calibri" w:hAnsi="Times New Roman" w:cs="Times New Roman"/>
          <w:sz w:val="28"/>
          <w:szCs w:val="28"/>
        </w:rPr>
        <w:t xml:space="preserve"> года рассмотрено более 700  комплектов документов по аттестации, по результатам проведенного анализа дорабатывалось более 240 </w:t>
      </w:r>
      <w:r w:rsidRPr="001B09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комплектов документов (33% из числа рассмотренных), замечания по результатам рассмотрения </w:t>
      </w:r>
      <w:r w:rsidR="006B60A2" w:rsidRPr="001B097E">
        <w:rPr>
          <w:rFonts w:ascii="Times New Roman" w:eastAsia="Calibri" w:hAnsi="Times New Roman" w:cs="Times New Roman"/>
          <w:sz w:val="28"/>
          <w:szCs w:val="28"/>
        </w:rPr>
        <w:t xml:space="preserve">аттестаций </w:t>
      </w:r>
      <w:r w:rsidRPr="001B097E">
        <w:rPr>
          <w:rFonts w:ascii="Times New Roman" w:eastAsia="Calibri" w:hAnsi="Times New Roman" w:cs="Times New Roman"/>
          <w:sz w:val="28"/>
          <w:szCs w:val="28"/>
        </w:rPr>
        <w:t>направлены в адрес более 135 организаций.</w:t>
      </w:r>
    </w:p>
    <w:p w:rsidR="00A503E1" w:rsidRPr="001B097E" w:rsidRDefault="00A503E1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 xml:space="preserve">Типичные нарушения, которые выявляются экспертами при рассмотрении документов: </w:t>
      </w:r>
    </w:p>
    <w:p w:rsidR="00A503E1" w:rsidRPr="001B097E" w:rsidRDefault="00A503E1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>- некорректное (неверное) оформление оценки факторов производственной среды и тяжести трудового процесса и общих сведений о рабочем месте в картах аттестации рабочих мест;</w:t>
      </w:r>
    </w:p>
    <w:p w:rsidR="00A503E1" w:rsidRPr="001B097E" w:rsidRDefault="00A503E1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>- отсутствие даты оформления и подписи карт аттестации членами аттестационной комиссии организации;</w:t>
      </w:r>
    </w:p>
    <w:p w:rsidR="00A503E1" w:rsidRPr="001B097E" w:rsidRDefault="00A503E1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>- отсутствие данных об ознакомлении работников с результатами аттестации;</w:t>
      </w:r>
    </w:p>
    <w:p w:rsidR="00B679EE" w:rsidRPr="001B097E" w:rsidRDefault="00A503E1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>- некорректное оформление перечней рабочих мест по профессиям рабочих и должностям служащих, на которых работающим подтверждено право на компенсации  за работу с вредными и (или) опасными условиями труда</w:t>
      </w:r>
      <w:r w:rsidR="00B679EE" w:rsidRPr="001B097E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B679EE" w:rsidRPr="001B097E" w:rsidRDefault="00B679EE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нормой законодательства </w:t>
      </w:r>
      <w:r w:rsidR="001B097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B097E">
        <w:rPr>
          <w:rFonts w:ascii="Times New Roman" w:eastAsia="Calibri" w:hAnsi="Times New Roman" w:cs="Times New Roman"/>
          <w:sz w:val="28"/>
          <w:szCs w:val="28"/>
        </w:rPr>
        <w:t>устранение выявленных недостатков нанимател</w:t>
      </w:r>
      <w:r w:rsidR="001B097E">
        <w:rPr>
          <w:rFonts w:ascii="Times New Roman" w:eastAsia="Calibri" w:hAnsi="Times New Roman" w:cs="Times New Roman"/>
          <w:sz w:val="28"/>
          <w:szCs w:val="28"/>
        </w:rPr>
        <w:t xml:space="preserve">ю отводится 1 </w:t>
      </w:r>
      <w:r w:rsidRPr="001B097E">
        <w:rPr>
          <w:rFonts w:ascii="Times New Roman" w:eastAsia="Calibri" w:hAnsi="Times New Roman" w:cs="Times New Roman"/>
          <w:sz w:val="28"/>
          <w:szCs w:val="28"/>
        </w:rPr>
        <w:t>меся</w:t>
      </w:r>
      <w:r w:rsidR="001B097E">
        <w:rPr>
          <w:rFonts w:ascii="Times New Roman" w:eastAsia="Calibri" w:hAnsi="Times New Roman" w:cs="Times New Roman"/>
          <w:sz w:val="28"/>
          <w:szCs w:val="28"/>
        </w:rPr>
        <w:t>ц</w:t>
      </w:r>
      <w:r w:rsidRPr="001B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097E">
        <w:rPr>
          <w:rFonts w:ascii="Times New Roman" w:eastAsia="Calibri" w:hAnsi="Times New Roman" w:cs="Times New Roman"/>
          <w:sz w:val="28"/>
          <w:szCs w:val="28"/>
        </w:rPr>
        <w:t>с даты отк</w:t>
      </w:r>
      <w:r w:rsidR="001B097E">
        <w:rPr>
          <w:rFonts w:ascii="Times New Roman" w:eastAsia="Calibri" w:hAnsi="Times New Roman" w:cs="Times New Roman"/>
          <w:sz w:val="28"/>
          <w:szCs w:val="28"/>
        </w:rPr>
        <w:t>лонения</w:t>
      </w:r>
      <w:proofErr w:type="gramEnd"/>
      <w:r w:rsidR="001B097E">
        <w:rPr>
          <w:rFonts w:ascii="Times New Roman" w:eastAsia="Calibri" w:hAnsi="Times New Roman" w:cs="Times New Roman"/>
          <w:sz w:val="28"/>
          <w:szCs w:val="28"/>
        </w:rPr>
        <w:t xml:space="preserve"> документов на доработку,</w:t>
      </w:r>
      <w:r w:rsidR="001B097E" w:rsidRPr="001B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97E" w:rsidRPr="001B097E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1B097E">
        <w:rPr>
          <w:rFonts w:ascii="Times New Roman" w:eastAsia="Calibri" w:hAnsi="Times New Roman" w:cs="Times New Roman"/>
          <w:sz w:val="28"/>
          <w:szCs w:val="28"/>
        </w:rPr>
        <w:t xml:space="preserve"> которого вносятся соответствующие изменения в документы по аттестации и осуществляется повторная отгрузка электронных документов в системе мониторинга. </w:t>
      </w:r>
    </w:p>
    <w:p w:rsidR="00C5003F" w:rsidRPr="001B097E" w:rsidRDefault="006B60A2" w:rsidP="00AB5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>Отделом также проводится оценка качества проведения аттестации</w:t>
      </w:r>
      <w:r w:rsidR="00AB5CEC" w:rsidRPr="001B097E">
        <w:rPr>
          <w:rFonts w:ascii="Times New Roman" w:eastAsia="Calibri" w:hAnsi="Times New Roman" w:cs="Times New Roman"/>
          <w:sz w:val="28"/>
          <w:szCs w:val="28"/>
        </w:rPr>
        <w:t xml:space="preserve"> рабочих мест</w:t>
      </w:r>
      <w:r w:rsidR="001B097E">
        <w:rPr>
          <w:rFonts w:ascii="Times New Roman" w:eastAsia="Calibri" w:hAnsi="Times New Roman" w:cs="Times New Roman"/>
          <w:sz w:val="28"/>
          <w:szCs w:val="28"/>
        </w:rPr>
        <w:t xml:space="preserve"> в организациях области</w:t>
      </w:r>
      <w:r w:rsidRPr="001B097E">
        <w:rPr>
          <w:rFonts w:ascii="Times New Roman" w:eastAsia="Calibri" w:hAnsi="Times New Roman" w:cs="Times New Roman"/>
          <w:sz w:val="28"/>
          <w:szCs w:val="28"/>
        </w:rPr>
        <w:t>, которая является мероприятием технического (технологического, поверочного) характера и имеет предупредительно-профилактическую направленность</w:t>
      </w:r>
      <w:r w:rsidR="00C5003F" w:rsidRPr="001B0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CEC" w:rsidRPr="001B097E" w:rsidRDefault="00C5003F" w:rsidP="00AB5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B097E">
        <w:rPr>
          <w:rFonts w:ascii="Times New Roman" w:eastAsia="Calibri" w:hAnsi="Times New Roman" w:cs="Times New Roman"/>
          <w:i/>
          <w:sz w:val="28"/>
          <w:szCs w:val="28"/>
        </w:rPr>
        <w:t>(П</w:t>
      </w:r>
      <w:r w:rsidR="00AB5CEC" w:rsidRPr="001B097E">
        <w:rPr>
          <w:rFonts w:ascii="Times New Roman" w:eastAsia="Calibri" w:hAnsi="Times New Roman" w:cs="Times New Roman"/>
          <w:i/>
          <w:sz w:val="28"/>
          <w:szCs w:val="28"/>
        </w:rPr>
        <w:t>о результатам проведения мероприятий технического (технологического, поверочного) характера контролирующие (надзорные) органы в пределах своей компетенции</w:t>
      </w:r>
      <w:r w:rsidR="00AB5CEC" w:rsidRPr="001B09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B5CEC" w:rsidRPr="001B097E">
        <w:rPr>
          <w:rFonts w:ascii="Times New Roman" w:eastAsia="Calibri" w:hAnsi="Times New Roman" w:cs="Times New Roman"/>
          <w:i/>
          <w:sz w:val="28"/>
          <w:szCs w:val="28"/>
        </w:rPr>
        <w:t>в случае выявления нарушений выносят требование (предписание) об их устранении в установленный срок;</w:t>
      </w:r>
      <w:r w:rsidRPr="001B097E">
        <w:rPr>
          <w:rFonts w:ascii="Times New Roman" w:eastAsia="Calibri" w:hAnsi="Times New Roman" w:cs="Times New Roman"/>
          <w:i/>
          <w:sz w:val="28"/>
          <w:szCs w:val="28"/>
        </w:rPr>
        <w:t xml:space="preserve"> в</w:t>
      </w:r>
      <w:r w:rsidR="00AB5CEC" w:rsidRPr="001B097E">
        <w:rPr>
          <w:rFonts w:ascii="Times New Roman" w:eastAsia="Calibri" w:hAnsi="Times New Roman" w:cs="Times New Roman"/>
          <w:i/>
          <w:sz w:val="28"/>
          <w:szCs w:val="28"/>
        </w:rPr>
        <w:t xml:space="preserve"> случае выполнения в установленный срок субъектом требований (предписаний) об устранении нарушений, меры ответственности за данные нарушения в отношении субъекта и (или) его должностных лиц не применяются</w:t>
      </w:r>
      <w:r w:rsidRPr="001B097E">
        <w:rPr>
          <w:rFonts w:ascii="Times New Roman" w:eastAsia="Calibri" w:hAnsi="Times New Roman" w:cs="Times New Roman"/>
          <w:i/>
          <w:sz w:val="28"/>
          <w:szCs w:val="28"/>
        </w:rPr>
        <w:t>).</w:t>
      </w:r>
      <w:proofErr w:type="gramEnd"/>
    </w:p>
    <w:p w:rsidR="001B097E" w:rsidRDefault="00C5003F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7E">
        <w:rPr>
          <w:rFonts w:ascii="Times New Roman" w:eastAsia="Calibri" w:hAnsi="Times New Roman" w:cs="Times New Roman"/>
          <w:sz w:val="28"/>
          <w:szCs w:val="28"/>
        </w:rPr>
        <w:t>Специалистами о</w:t>
      </w:r>
      <w:r w:rsidR="00B679EE" w:rsidRPr="001B097E">
        <w:rPr>
          <w:rFonts w:ascii="Times New Roman" w:eastAsia="Calibri" w:hAnsi="Times New Roman" w:cs="Times New Roman"/>
          <w:sz w:val="28"/>
          <w:szCs w:val="28"/>
        </w:rPr>
        <w:t>тдел</w:t>
      </w:r>
      <w:r w:rsidRPr="001B097E">
        <w:rPr>
          <w:rFonts w:ascii="Times New Roman" w:eastAsia="Calibri" w:hAnsi="Times New Roman" w:cs="Times New Roman"/>
          <w:sz w:val="28"/>
          <w:szCs w:val="28"/>
        </w:rPr>
        <w:t>а</w:t>
      </w:r>
      <w:r w:rsidR="00B679EE" w:rsidRPr="001B097E">
        <w:rPr>
          <w:rFonts w:ascii="Times New Roman" w:eastAsia="Calibri" w:hAnsi="Times New Roman" w:cs="Times New Roman"/>
          <w:sz w:val="28"/>
          <w:szCs w:val="28"/>
        </w:rPr>
        <w:t xml:space="preserve"> обеспечено консультирование и оказание методической помощи нанимателям по вопросам проведения аттестации и предоставлению компенсаций по ее результатам. В течение первого полугодия 2022 года консультацию на личном приеме получ</w:t>
      </w:r>
      <w:r w:rsidR="001B097E">
        <w:rPr>
          <w:rFonts w:ascii="Times New Roman" w:eastAsia="Calibri" w:hAnsi="Times New Roman" w:cs="Times New Roman"/>
          <w:sz w:val="28"/>
          <w:szCs w:val="28"/>
        </w:rPr>
        <w:t>или 67 специалистов организаций.</w:t>
      </w:r>
    </w:p>
    <w:p w:rsidR="004A5790" w:rsidRPr="001B097E" w:rsidRDefault="001B097E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A5790" w:rsidRPr="001B097E">
        <w:rPr>
          <w:rFonts w:ascii="Times New Roman" w:eastAsia="Calibri" w:hAnsi="Times New Roman" w:cs="Times New Roman"/>
          <w:sz w:val="28"/>
          <w:szCs w:val="28"/>
        </w:rPr>
        <w:t xml:space="preserve">онсультацию по вопросам, относящимся к компетенции 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bookmarkStart w:id="0" w:name="_GoBack"/>
      <w:bookmarkEnd w:id="0"/>
      <w:r w:rsidR="004A5790" w:rsidRPr="001B097E">
        <w:rPr>
          <w:rFonts w:ascii="Times New Roman" w:eastAsia="Calibri" w:hAnsi="Times New Roman" w:cs="Times New Roman"/>
          <w:sz w:val="28"/>
          <w:szCs w:val="28"/>
        </w:rPr>
        <w:t>можно получить по телефону (8 0212 68 85 03, 8 0212 65 93 42).</w:t>
      </w:r>
    </w:p>
    <w:p w:rsidR="00A503E1" w:rsidRPr="00D47436" w:rsidRDefault="004A5790" w:rsidP="00D4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47436" w:rsidRDefault="00D47436" w:rsidP="00EE4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47436" w:rsidRDefault="00D47436" w:rsidP="00EE4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D4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EB"/>
    <w:rsid w:val="001357EB"/>
    <w:rsid w:val="001B097E"/>
    <w:rsid w:val="004A5790"/>
    <w:rsid w:val="006B60A2"/>
    <w:rsid w:val="00A503E1"/>
    <w:rsid w:val="00AB5CEC"/>
    <w:rsid w:val="00B679EE"/>
    <w:rsid w:val="00C5003F"/>
    <w:rsid w:val="00D47436"/>
    <w:rsid w:val="00D80D39"/>
    <w:rsid w:val="00DC1254"/>
    <w:rsid w:val="00EE41C1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A86A-D2F6-464F-996D-5FA57DE8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Дребенцова Ольга Викторовна</dc:creator>
  <cp:keywords/>
  <dc:description/>
  <cp:lastModifiedBy>Дребенцова Ольга Викторовна</cp:lastModifiedBy>
  <cp:revision>4</cp:revision>
  <dcterms:created xsi:type="dcterms:W3CDTF">2022-08-25T07:15:00Z</dcterms:created>
  <dcterms:modified xsi:type="dcterms:W3CDTF">2022-08-25T08:52:00Z</dcterms:modified>
</cp:coreProperties>
</file>